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0001780649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283"/>
              <w:jc w:val="left"/>
              <w:rPr/>
            </w:pPr>
            <w:r>
              <w:rPr/>
              <w:t>Name of Issuer</w:t>
            </w:r>
          </w:p>
        </w:tc>
        <w:tc>
          <w:tcPr>
            <w:tcW w:w="4333" w:type="dxa"/>
            <w:tcBorders/>
            <w:vAlign w:val="center"/>
          </w:tcPr>
          <w:p>
            <w:pPr>
              <w:pStyle w:val="TableContents"/>
              <w:bidi w:val="0"/>
              <w:spacing w:before="0" w:after="0"/>
              <w:jc w:val="left"/>
              <w:rPr/>
            </w:pPr>
            <w:r>
              <w:rPr/>
              <w:t>Adaptive Biotechnologies Corporation</w:t>
            </w:r>
          </w:p>
        </w:tc>
      </w:tr>
      <w:tr>
        <w:trPr/>
        <w:tc>
          <w:tcPr>
            <w:tcW w:w="5872" w:type="dxa"/>
            <w:tcBorders/>
            <w:vAlign w:val="center"/>
          </w:tcPr>
          <w:p>
            <w:pPr>
              <w:pStyle w:val="TableContents"/>
              <w:bidi w:val="0"/>
              <w:spacing w:before="0" w:after="283"/>
              <w:jc w:val="left"/>
              <w:rPr/>
            </w:pPr>
            <w:r>
              <w:rPr/>
              <w:t>SEC File Number</w:t>
            </w:r>
          </w:p>
        </w:tc>
        <w:tc>
          <w:tcPr>
            <w:tcW w:w="4333" w:type="dxa"/>
            <w:tcBorders/>
            <w:vAlign w:val="center"/>
          </w:tcPr>
          <w:p>
            <w:pPr>
              <w:pStyle w:val="TableContents"/>
              <w:bidi w:val="0"/>
              <w:spacing w:before="0" w:after="0"/>
              <w:jc w:val="left"/>
              <w:rPr/>
            </w:pPr>
            <w:r>
              <w:rPr/>
              <w:t>001-38957</w:t>
            </w:r>
          </w:p>
        </w:tc>
      </w:tr>
      <w:tr>
        <w:trPr/>
        <w:tc>
          <w:tcPr>
            <w:tcW w:w="5872" w:type="dxa"/>
            <w:tcBorders/>
            <w:vAlign w:val="center"/>
          </w:tcPr>
          <w:p>
            <w:pPr>
              <w:pStyle w:val="TableContents"/>
              <w:bidi w:val="0"/>
              <w:spacing w:before="0" w:after="283"/>
              <w:jc w:val="left"/>
              <w:rPr/>
            </w:pPr>
            <w:r>
              <w:rPr/>
              <w:t>Address of Issuer</w:t>
            </w:r>
          </w:p>
        </w:tc>
        <w:tc>
          <w:tcPr>
            <w:tcW w:w="4333" w:type="dxa"/>
            <w:tcBorders/>
            <w:vAlign w:val="center"/>
          </w:tcPr>
          <w:p>
            <w:pPr>
              <w:pStyle w:val="TableContents"/>
              <w:bidi w:val="0"/>
              <w:spacing w:before="0" w:after="0"/>
              <w:jc w:val="left"/>
              <w:rPr/>
            </w:pPr>
            <w:r>
              <w:rPr/>
              <w:t>1165 Eastlake Avenue East</w:t>
              <w:br/>
              <w:t>Seattle</w:t>
              <w:br/>
              <w:t xml:space="preserve">WASHINGTON </w:t>
              <w:br/>
              <w:t>98109</w:t>
            </w:r>
          </w:p>
        </w:tc>
      </w:tr>
      <w:tr>
        <w:trPr/>
        <w:tc>
          <w:tcPr>
            <w:tcW w:w="5872" w:type="dxa"/>
            <w:tcBorders/>
            <w:vAlign w:val="center"/>
          </w:tcPr>
          <w:p>
            <w:pPr>
              <w:pStyle w:val="TableContents"/>
              <w:bidi w:val="0"/>
              <w:spacing w:before="0" w:after="283"/>
              <w:jc w:val="left"/>
              <w:rPr/>
            </w:pPr>
            <w:r>
              <w:rPr/>
              <w:t>Phone</w:t>
            </w:r>
          </w:p>
        </w:tc>
        <w:tc>
          <w:tcPr>
            <w:tcW w:w="4333" w:type="dxa"/>
            <w:tcBorders/>
            <w:vAlign w:val="center"/>
          </w:tcPr>
          <w:p>
            <w:pPr>
              <w:pStyle w:val="TableContents"/>
              <w:bidi w:val="0"/>
              <w:spacing w:before="0" w:after="0"/>
              <w:jc w:val="left"/>
              <w:rPr/>
            </w:pPr>
            <w:r>
              <w:rPr/>
              <w:t>1-206-659-0067</w:t>
            </w:r>
          </w:p>
        </w:tc>
      </w:tr>
      <w:tr>
        <w:trPr/>
        <w:tc>
          <w:tcPr>
            <w:tcW w:w="5872" w:type="dxa"/>
            <w:tcBorders/>
            <w:vAlign w:val="center"/>
          </w:tcPr>
          <w:p>
            <w:pPr>
              <w:pStyle w:val="TableContents"/>
              <w:bidi w:val="0"/>
              <w:spacing w:before="0" w:after="283"/>
              <w:jc w:val="left"/>
              <w:rPr/>
            </w:pPr>
            <w:r>
              <w:rPr/>
              <w:t>Name of Person for Whose Account the Securities are To Be Sold</w:t>
            </w:r>
          </w:p>
        </w:tc>
        <w:tc>
          <w:tcPr>
            <w:tcW w:w="4333" w:type="dxa"/>
            <w:tcBorders/>
            <w:vAlign w:val="center"/>
          </w:tcPr>
          <w:p>
            <w:pPr>
              <w:pStyle w:val="TableContents"/>
              <w:bidi w:val="0"/>
              <w:spacing w:before="0" w:after="0"/>
              <w:jc w:val="left"/>
              <w:rPr/>
            </w:pPr>
            <w:r>
              <w:rPr/>
              <w:t>Chad Robins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72" w:type="dxa"/>
            <w:tcBorders/>
            <w:vAlign w:val="center"/>
          </w:tcPr>
          <w:p>
            <w:pPr>
              <w:pStyle w:val="TableContents"/>
              <w:bidi w:val="0"/>
              <w:spacing w:before="0" w:after="283"/>
              <w:jc w:val="left"/>
              <w:rPr/>
            </w:pPr>
            <w:r>
              <w:rPr/>
              <w:t>Relationship to Issuer</w:t>
            </w:r>
          </w:p>
        </w:tc>
        <w:tc>
          <w:tcPr>
            <w:tcW w:w="433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9"/>
        <w:gridCol w:w="1466"/>
        <w:gridCol w:w="1173"/>
        <w:gridCol w:w="1467"/>
        <w:gridCol w:w="1556"/>
        <w:gridCol w:w="1569"/>
        <w:gridCol w:w="1385"/>
      </w:tblGrid>
      <w:tr>
        <w:trPr/>
        <w:tc>
          <w:tcPr>
            <w:tcW w:w="1589" w:type="dxa"/>
            <w:tcBorders/>
            <w:vAlign w:val="center"/>
          </w:tcPr>
          <w:p>
            <w:pPr>
              <w:pStyle w:val="TableHeading"/>
              <w:suppressLineNumbers/>
              <w:bidi w:val="0"/>
              <w:spacing w:before="0" w:after="283"/>
              <w:jc w:val="center"/>
              <w:rPr/>
            </w:pPr>
            <w:r>
              <w:rPr/>
              <w:t>Title of the Class of Securities To Be Sold</w:t>
            </w:r>
          </w:p>
        </w:tc>
        <w:tc>
          <w:tcPr>
            <w:tcW w:w="1466"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467"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5" w:type="dxa"/>
            <w:tcBorders/>
            <w:vAlign w:val="center"/>
          </w:tcPr>
          <w:p>
            <w:pPr>
              <w:pStyle w:val="TableHeading"/>
              <w:suppressLineNumbers/>
              <w:bidi w:val="0"/>
              <w:spacing w:before="0" w:after="283"/>
              <w:jc w:val="center"/>
              <w:rPr/>
            </w:pPr>
            <w:r>
              <w:rPr/>
              <w:t>Name the Securities Exchange</w:t>
            </w:r>
          </w:p>
        </w:tc>
      </w:tr>
      <w:tr>
        <w:trPr/>
        <w:tc>
          <w:tcPr>
            <w:tcW w:w="1589" w:type="dxa"/>
            <w:tcBorders/>
            <w:vAlign w:val="center"/>
          </w:tcPr>
          <w:p>
            <w:pPr>
              <w:pStyle w:val="TableContents"/>
              <w:bidi w:val="0"/>
              <w:spacing w:before="0" w:after="283"/>
              <w:jc w:val="left"/>
              <w:rPr/>
            </w:pPr>
            <w:r>
              <w:rPr/>
              <w:t>Common Stock</w:t>
            </w:r>
          </w:p>
        </w:tc>
        <w:tc>
          <w:tcPr>
            <w:tcW w:w="1466" w:type="dxa"/>
            <w:tcBorders/>
            <w:vAlign w:val="center"/>
          </w:tcPr>
          <w:p>
            <w:pPr>
              <w:pStyle w:val="TableContents"/>
              <w:bidi w:val="0"/>
              <w:spacing w:before="0" w:after="0"/>
              <w:jc w:val="left"/>
              <w:rPr/>
            </w:pPr>
            <w:r>
              <w:rPr/>
              <w:t>Goldman Sachs &amp; Co. LLC</w:t>
              <w:br/>
              <w:t>200 West Street</w:t>
              <w:br/>
              <w:t>New York   NY   10282</w:t>
            </w:r>
          </w:p>
        </w:tc>
        <w:tc>
          <w:tcPr>
            <w:tcW w:w="1173" w:type="dxa"/>
            <w:tcBorders/>
            <w:vAlign w:val="center"/>
          </w:tcPr>
          <w:p>
            <w:pPr>
              <w:pStyle w:val="TableContents"/>
              <w:bidi w:val="0"/>
              <w:spacing w:before="0" w:after="283"/>
              <w:jc w:val="left"/>
              <w:rPr/>
            </w:pPr>
            <w:r>
              <w:rPr/>
              <w:t>321324</w:t>
            </w:r>
          </w:p>
        </w:tc>
        <w:tc>
          <w:tcPr>
            <w:tcW w:w="1467" w:type="dxa"/>
            <w:tcBorders/>
            <w:vAlign w:val="center"/>
          </w:tcPr>
          <w:p>
            <w:pPr>
              <w:pStyle w:val="TableContents"/>
              <w:bidi w:val="0"/>
              <w:spacing w:before="0" w:after="283"/>
              <w:jc w:val="left"/>
              <w:rPr/>
            </w:pPr>
            <w:r>
              <w:rPr/>
              <w:t>7959195.48</w:t>
            </w:r>
          </w:p>
        </w:tc>
        <w:tc>
          <w:tcPr>
            <w:tcW w:w="1556" w:type="dxa"/>
            <w:tcBorders/>
            <w:vAlign w:val="center"/>
          </w:tcPr>
          <w:p>
            <w:pPr>
              <w:pStyle w:val="TableContents"/>
              <w:bidi w:val="0"/>
              <w:spacing w:before="0" w:after="283"/>
              <w:jc w:val="left"/>
              <w:rPr/>
            </w:pPr>
            <w:r>
              <w:rPr/>
              <w:t>159595842</w:t>
            </w:r>
          </w:p>
        </w:tc>
        <w:tc>
          <w:tcPr>
            <w:tcW w:w="1569" w:type="dxa"/>
            <w:tcBorders/>
            <w:vAlign w:val="center"/>
          </w:tcPr>
          <w:p>
            <w:pPr>
              <w:pStyle w:val="TableContents"/>
              <w:bidi w:val="0"/>
              <w:spacing w:before="0" w:after="283"/>
              <w:jc w:val="left"/>
              <w:rPr/>
            </w:pPr>
            <w:r>
              <w:rPr/>
              <w:t>08/17/2026</w:t>
            </w:r>
          </w:p>
        </w:tc>
        <w:tc>
          <w:tcPr>
            <w:tcW w:w="138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1"/>
        <w:gridCol w:w="1099"/>
        <w:gridCol w:w="1492"/>
        <w:gridCol w:w="1140"/>
        <w:gridCol w:w="513"/>
        <w:gridCol w:w="1099"/>
        <w:gridCol w:w="1141"/>
        <w:gridCol w:w="1041"/>
        <w:gridCol w:w="1599"/>
      </w:tblGrid>
      <w:tr>
        <w:trPr/>
        <w:tc>
          <w:tcPr>
            <w:tcW w:w="1081" w:type="dxa"/>
            <w:tcBorders/>
            <w:vAlign w:val="center"/>
          </w:tcPr>
          <w:p>
            <w:pPr>
              <w:pStyle w:val="TableHeading"/>
              <w:suppressLineNumbers/>
              <w:bidi w:val="0"/>
              <w:spacing w:before="0" w:after="283"/>
              <w:jc w:val="center"/>
              <w:rPr/>
            </w:pPr>
            <w:r>
              <w:rPr/>
              <w:t>Title of the Class</w:t>
            </w:r>
          </w:p>
        </w:tc>
        <w:tc>
          <w:tcPr>
            <w:tcW w:w="1099" w:type="dxa"/>
            <w:tcBorders/>
            <w:vAlign w:val="center"/>
          </w:tcPr>
          <w:p>
            <w:pPr>
              <w:pStyle w:val="TableHeading"/>
              <w:suppressLineNumbers/>
              <w:bidi w:val="0"/>
              <w:spacing w:before="0" w:after="283"/>
              <w:jc w:val="center"/>
              <w:rPr/>
            </w:pPr>
            <w:r>
              <w:rPr/>
              <w:t>Date you Acquired</w:t>
            </w:r>
          </w:p>
        </w:tc>
        <w:tc>
          <w:tcPr>
            <w:tcW w:w="1492" w:type="dxa"/>
            <w:tcBorders/>
            <w:vAlign w:val="center"/>
          </w:tcPr>
          <w:p>
            <w:pPr>
              <w:pStyle w:val="TableHeading"/>
              <w:suppressLineNumbers/>
              <w:bidi w:val="0"/>
              <w:spacing w:before="0" w:after="283"/>
              <w:jc w:val="center"/>
              <w:rPr/>
            </w:pPr>
            <w:r>
              <w:rPr/>
              <w:t>Nature of Acquisition Transaction</w:t>
            </w:r>
          </w:p>
        </w:tc>
        <w:tc>
          <w:tcPr>
            <w:tcW w:w="1140" w:type="dxa"/>
            <w:tcBorders/>
            <w:vAlign w:val="center"/>
          </w:tcPr>
          <w:p>
            <w:pPr>
              <w:pStyle w:val="TableHeading"/>
              <w:suppressLineNumbers/>
              <w:bidi w:val="0"/>
              <w:spacing w:before="0" w:after="283"/>
              <w:jc w:val="center"/>
              <w:rPr/>
            </w:pPr>
            <w:r>
              <w:rPr/>
              <w:t>Name of Person from Whom Acquired</w:t>
            </w:r>
          </w:p>
        </w:tc>
        <w:tc>
          <w:tcPr>
            <w:tcW w:w="513" w:type="dxa"/>
            <w:tcBorders/>
            <w:vAlign w:val="center"/>
          </w:tcPr>
          <w:p>
            <w:pPr>
              <w:pStyle w:val="TableHeading"/>
              <w:suppressLineNumbers/>
              <w:bidi w:val="0"/>
              <w:spacing w:before="0" w:after="283"/>
              <w:jc w:val="center"/>
              <w:rPr/>
            </w:pPr>
            <w:r>
              <w:rPr/>
              <w:t>Is this a Gift?</w:t>
            </w:r>
          </w:p>
        </w:tc>
        <w:tc>
          <w:tcPr>
            <w:tcW w:w="1099" w:type="dxa"/>
            <w:tcBorders/>
            <w:vAlign w:val="center"/>
          </w:tcPr>
          <w:p>
            <w:pPr>
              <w:pStyle w:val="TableHeading"/>
              <w:suppressLineNumbers/>
              <w:bidi w:val="0"/>
              <w:spacing w:before="0" w:after="283"/>
              <w:jc w:val="center"/>
              <w:rPr/>
            </w:pPr>
            <w:r>
              <w:rPr/>
              <w:t>Date Donor Acquired</w:t>
            </w:r>
          </w:p>
        </w:tc>
        <w:tc>
          <w:tcPr>
            <w:tcW w:w="1141" w:type="dxa"/>
            <w:tcBorders/>
            <w:vAlign w:val="center"/>
          </w:tcPr>
          <w:p>
            <w:pPr>
              <w:pStyle w:val="TableHeading"/>
              <w:suppressLineNumbers/>
              <w:bidi w:val="0"/>
              <w:spacing w:before="0" w:after="283"/>
              <w:jc w:val="center"/>
              <w:rPr/>
            </w:pPr>
            <w:r>
              <w:rPr/>
              <w:t>Amount of Securities Acquired</w:t>
            </w:r>
          </w:p>
        </w:tc>
        <w:tc>
          <w:tcPr>
            <w:tcW w:w="1041" w:type="dxa"/>
            <w:tcBorders/>
            <w:vAlign w:val="center"/>
          </w:tcPr>
          <w:p>
            <w:pPr>
              <w:pStyle w:val="TableHeading"/>
              <w:suppressLineNumbers/>
              <w:bidi w:val="0"/>
              <w:spacing w:before="0" w:after="283"/>
              <w:jc w:val="center"/>
              <w:rPr/>
            </w:pPr>
            <w:r>
              <w:rPr/>
              <w:t>Date of Payment</w:t>
            </w:r>
          </w:p>
        </w:tc>
        <w:tc>
          <w:tcPr>
            <w:tcW w:w="1599"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1" w:type="dxa"/>
            <w:tcBorders/>
            <w:vAlign w:val="center"/>
          </w:tcPr>
          <w:p>
            <w:pPr>
              <w:pStyle w:val="TableContents"/>
              <w:bidi w:val="0"/>
              <w:spacing w:before="0" w:after="283"/>
              <w:jc w:val="left"/>
              <w:rPr/>
            </w:pPr>
            <w:r>
              <w:rPr/>
              <w:t>Common Stock</w:t>
            </w:r>
          </w:p>
        </w:tc>
        <w:tc>
          <w:tcPr>
            <w:tcW w:w="1099" w:type="dxa"/>
            <w:tcBorders/>
            <w:vAlign w:val="center"/>
          </w:tcPr>
          <w:p>
            <w:pPr>
              <w:pStyle w:val="TableContents"/>
              <w:bidi w:val="0"/>
              <w:spacing w:before="0" w:after="283"/>
              <w:jc w:val="left"/>
              <w:rPr/>
            </w:pPr>
            <w:r>
              <w:rPr/>
              <w:t>02/07/2018</w:t>
            </w:r>
          </w:p>
        </w:tc>
        <w:tc>
          <w:tcPr>
            <w:tcW w:w="1492" w:type="dxa"/>
            <w:tcBorders/>
            <w:vAlign w:val="center"/>
          </w:tcPr>
          <w:p>
            <w:pPr>
              <w:pStyle w:val="TableContents"/>
              <w:bidi w:val="0"/>
              <w:spacing w:before="0" w:after="283"/>
              <w:jc w:val="left"/>
              <w:rPr/>
            </w:pPr>
            <w:r>
              <w:rPr/>
              <w:t>Acquired as compensation -- Stock Options</w:t>
            </w:r>
          </w:p>
        </w:tc>
        <w:tc>
          <w:tcPr>
            <w:tcW w:w="1140" w:type="dxa"/>
            <w:tcBorders/>
            <w:vAlign w:val="center"/>
          </w:tcPr>
          <w:p>
            <w:pPr>
              <w:pStyle w:val="TableContents"/>
              <w:bidi w:val="0"/>
              <w:spacing w:before="0" w:after="283"/>
              <w:jc w:val="left"/>
              <w:rPr/>
            </w:pPr>
            <w:r>
              <w:rPr/>
              <w:t>The 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321324</w:t>
            </w:r>
          </w:p>
        </w:tc>
        <w:tc>
          <w:tcPr>
            <w:tcW w:w="1041" w:type="dxa"/>
            <w:tcBorders/>
            <w:vAlign w:val="center"/>
          </w:tcPr>
          <w:p>
            <w:pPr>
              <w:pStyle w:val="TableContents"/>
              <w:bidi w:val="0"/>
              <w:spacing w:before="0" w:after="283"/>
              <w:jc w:val="left"/>
              <w:rPr/>
            </w:pPr>
            <w:r>
              <w:rPr/>
              <w:t>02/07/2018</w:t>
            </w:r>
          </w:p>
        </w:tc>
        <w:tc>
          <w:tcPr>
            <w:tcW w:w="1599" w:type="dxa"/>
            <w:tcBorders/>
            <w:vAlign w:val="center"/>
          </w:tcPr>
          <w:p>
            <w:pPr>
              <w:pStyle w:val="TableContents"/>
              <w:bidi w:val="0"/>
              <w:spacing w:before="0" w:after="283"/>
              <w:jc w:val="left"/>
              <w:rPr/>
            </w:pPr>
            <w:r>
              <w:rPr/>
              <w:t>Compensation -- Cashless exercise / same-day sale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743"/>
        <w:gridCol w:w="7462"/>
      </w:tblGrid>
      <w:tr>
        <w:trPr/>
        <w:tc>
          <w:tcPr>
            <w:tcW w:w="2743" w:type="dxa"/>
            <w:tcBorders/>
            <w:vAlign w:val="center"/>
          </w:tcPr>
          <w:p>
            <w:pPr>
              <w:pStyle w:val="TableContents"/>
              <w:bidi w:val="0"/>
              <w:spacing w:before="0" w:after="283"/>
              <w:jc w:val="left"/>
              <w:rPr/>
            </w:pPr>
            <w:r>
              <w:rPr/>
              <w:t>Remarks</w:t>
            </w:r>
          </w:p>
        </w:tc>
        <w:tc>
          <w:tcPr>
            <w:tcW w:w="7462" w:type="dxa"/>
            <w:tcBorders/>
            <w:vAlign w:val="center"/>
          </w:tcPr>
          <w:p>
            <w:pPr>
              <w:pStyle w:val="TableContents"/>
              <w:bidi w:val="0"/>
              <w:spacing w:before="0" w:after="283"/>
              <w:jc w:val="left"/>
              <w:rPr>
                <w:sz w:val="4"/>
                <w:szCs w:val="4"/>
              </w:rPr>
            </w:pPr>
            <w:r>
              <w:rPr>
                <w:sz w:val="4"/>
                <w:szCs w:val="4"/>
              </w:rPr>
            </w:r>
          </w:p>
        </w:tc>
      </w:tr>
      <w:tr>
        <w:trPr/>
        <w:tc>
          <w:tcPr>
            <w:tcW w:w="2743" w:type="dxa"/>
            <w:tcBorders/>
            <w:vAlign w:val="center"/>
          </w:tcPr>
          <w:p>
            <w:pPr>
              <w:pStyle w:val="TableContents"/>
              <w:bidi w:val="0"/>
              <w:spacing w:before="0" w:after="283"/>
              <w:jc w:val="left"/>
              <w:rPr/>
            </w:pPr>
            <w:r>
              <w:rPr/>
              <w:t>Date of Notice</w:t>
            </w:r>
          </w:p>
        </w:tc>
        <w:tc>
          <w:tcPr>
            <w:tcW w:w="7462" w:type="dxa"/>
            <w:tcBorders/>
            <w:vAlign w:val="center"/>
          </w:tcPr>
          <w:p>
            <w:pPr>
              <w:pStyle w:val="TableContents"/>
              <w:bidi w:val="0"/>
              <w:spacing w:before="0" w:after="0"/>
              <w:jc w:val="left"/>
              <w:rPr/>
            </w:pPr>
            <w:r>
              <w:rPr/>
              <w:t>08/17/2026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743" w:type="dxa"/>
            <w:tcBorders/>
            <w:vAlign w:val="center"/>
          </w:tcPr>
          <w:p>
            <w:pPr>
              <w:pStyle w:val="TableContents"/>
              <w:bidi w:val="0"/>
              <w:spacing w:before="0" w:after="283"/>
              <w:jc w:val="left"/>
              <w:rPr/>
            </w:pPr>
            <w:r>
              <w:rPr/>
              <w:t>Signature</w:t>
            </w:r>
          </w:p>
        </w:tc>
        <w:tc>
          <w:tcPr>
            <w:tcW w:w="7462" w:type="dxa"/>
            <w:tcBorders/>
            <w:vAlign w:val="center"/>
          </w:tcPr>
          <w:p>
            <w:pPr>
              <w:pStyle w:val="TableContents"/>
              <w:bidi w:val="0"/>
              <w:spacing w:before="0" w:after="0"/>
              <w:jc w:val="left"/>
              <w:rPr/>
            </w:pPr>
            <w:r>
              <w:rPr/>
              <w:t>Goldman Sachs &amp; Co. LLC on behalf of Chad Robins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590</Words>
  <Characters>2975</Characters>
  <CharactersWithSpaces>3511</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